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Pr="000D61B0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E27D3" w:rsidRDefault="001E27D3" w:rsidP="001E27D3">
      <w:pPr>
        <w:jc w:val="both"/>
        <w:rPr>
          <w:b/>
          <w:sz w:val="28"/>
          <w:szCs w:val="28"/>
        </w:rPr>
      </w:pPr>
      <w:r w:rsidRPr="001E27D3">
        <w:rPr>
          <w:b/>
          <w:sz w:val="28"/>
          <w:szCs w:val="28"/>
        </w:rPr>
        <w:t>Законодателем приняты меры по защите трудовых прав мобилизованных граждан и граждан, проходящих службу по контракту.</w:t>
      </w:r>
    </w:p>
    <w:p w:rsidR="001E27D3" w:rsidRPr="001E27D3" w:rsidRDefault="001E27D3" w:rsidP="001E27D3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1E27D3" w:rsidRPr="001E27D3" w:rsidRDefault="001E27D3" w:rsidP="001E27D3">
      <w:pPr>
        <w:jc w:val="both"/>
        <w:rPr>
          <w:sz w:val="28"/>
          <w:szCs w:val="28"/>
        </w:rPr>
      </w:pPr>
      <w:r w:rsidRPr="001E27D3">
        <w:rPr>
          <w:b/>
          <w:sz w:val="28"/>
          <w:szCs w:val="28"/>
        </w:rPr>
        <w:tab/>
      </w:r>
      <w:r w:rsidRPr="001E27D3">
        <w:rPr>
          <w:sz w:val="28"/>
          <w:szCs w:val="28"/>
        </w:rPr>
        <w:t>Федеральным законом №376-ФЗ от 07.10.2022 внесены изменения в Трудовой кодекс Российской Федерации.</w:t>
      </w:r>
    </w:p>
    <w:p w:rsidR="001E27D3" w:rsidRPr="001E27D3" w:rsidRDefault="001E27D3" w:rsidP="001E27D3">
      <w:pPr>
        <w:jc w:val="both"/>
        <w:rPr>
          <w:sz w:val="28"/>
          <w:szCs w:val="28"/>
        </w:rPr>
      </w:pPr>
      <w:r w:rsidRPr="001E27D3">
        <w:rPr>
          <w:sz w:val="28"/>
          <w:szCs w:val="28"/>
        </w:rPr>
        <w:t xml:space="preserve">  </w:t>
      </w:r>
      <w:r w:rsidRPr="001E27D3">
        <w:rPr>
          <w:sz w:val="28"/>
          <w:szCs w:val="28"/>
        </w:rPr>
        <w:tab/>
        <w:t xml:space="preserve">Введена в действие статья 351.7 ТК РФ, согласно которой установлены особенности 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РФ. </w:t>
      </w:r>
    </w:p>
    <w:p w:rsidR="001E27D3" w:rsidRPr="001E27D3" w:rsidRDefault="001E27D3" w:rsidP="001E27D3">
      <w:pPr>
        <w:ind w:firstLine="708"/>
        <w:jc w:val="both"/>
        <w:rPr>
          <w:sz w:val="28"/>
          <w:szCs w:val="28"/>
        </w:rPr>
      </w:pPr>
      <w:r w:rsidRPr="001E27D3">
        <w:rPr>
          <w:sz w:val="28"/>
          <w:szCs w:val="28"/>
        </w:rPr>
        <w:t xml:space="preserve">Действие трудового договора работника, призванного на военную службу по мобилизации или заключившего контракт, приостанавливается на период прохождения работником военной службы, о чем работодатель на основании заявления работника издает соответствующий приказ. </w:t>
      </w:r>
    </w:p>
    <w:p w:rsidR="001E27D3" w:rsidRPr="001E27D3" w:rsidRDefault="001E27D3" w:rsidP="001E27D3">
      <w:pPr>
        <w:ind w:firstLine="708"/>
        <w:jc w:val="both"/>
        <w:rPr>
          <w:sz w:val="28"/>
          <w:szCs w:val="28"/>
        </w:rPr>
      </w:pPr>
      <w:r w:rsidRPr="001E27D3">
        <w:rPr>
          <w:sz w:val="28"/>
          <w:szCs w:val="28"/>
        </w:rPr>
        <w:t xml:space="preserve">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службы. </w:t>
      </w:r>
    </w:p>
    <w:p w:rsidR="001E27D3" w:rsidRPr="001E27D3" w:rsidRDefault="001E27D3" w:rsidP="001E27D3">
      <w:pPr>
        <w:ind w:firstLine="708"/>
        <w:jc w:val="both"/>
        <w:rPr>
          <w:sz w:val="28"/>
          <w:szCs w:val="28"/>
        </w:rPr>
      </w:pPr>
      <w:r w:rsidRPr="001E27D3">
        <w:rPr>
          <w:sz w:val="28"/>
          <w:szCs w:val="28"/>
        </w:rPr>
        <w:t xml:space="preserve">В период приостановления действия трудового договора за работником сохраняется место работы (должность).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(должности). </w:t>
      </w:r>
    </w:p>
    <w:p w:rsidR="001E27D3" w:rsidRPr="001E27D3" w:rsidRDefault="001E27D3" w:rsidP="001E27D3">
      <w:pPr>
        <w:ind w:firstLine="708"/>
        <w:jc w:val="both"/>
        <w:rPr>
          <w:sz w:val="28"/>
          <w:szCs w:val="28"/>
        </w:rPr>
      </w:pPr>
      <w:r w:rsidRPr="001E27D3">
        <w:rPr>
          <w:sz w:val="28"/>
          <w:szCs w:val="28"/>
        </w:rPr>
        <w:t xml:space="preserve">Период приостановления действия трудового договора засчитывается в трудовой стаж работника, а также в стаж работы по специальности. </w:t>
      </w:r>
    </w:p>
    <w:p w:rsidR="001E27D3" w:rsidRPr="001E27D3" w:rsidRDefault="001E27D3" w:rsidP="001E27D3">
      <w:pPr>
        <w:ind w:firstLine="708"/>
        <w:jc w:val="both"/>
        <w:rPr>
          <w:sz w:val="28"/>
          <w:szCs w:val="28"/>
        </w:rPr>
      </w:pPr>
      <w:r w:rsidRPr="001E27D3">
        <w:rPr>
          <w:sz w:val="28"/>
          <w:szCs w:val="28"/>
        </w:rPr>
        <w:t xml:space="preserve">Кроме того, на период приостановления действия трудового договора в отношении работника сохраняются социально-трудовые гарантии, право на предоставление которых он получил до начала указанного периода (дополнительное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семьи). </w:t>
      </w:r>
    </w:p>
    <w:p w:rsidR="001E27D3" w:rsidRPr="001E27D3" w:rsidRDefault="001E27D3" w:rsidP="001E27D3">
      <w:pPr>
        <w:ind w:firstLine="708"/>
        <w:jc w:val="both"/>
        <w:rPr>
          <w:sz w:val="28"/>
          <w:szCs w:val="28"/>
        </w:rPr>
      </w:pPr>
      <w:r w:rsidRPr="001E27D3">
        <w:rPr>
          <w:sz w:val="28"/>
          <w:szCs w:val="28"/>
        </w:rPr>
        <w:t xml:space="preserve">Действие трудового договора возобновляется в день выхода работника на работу. Работник обязан предупредить работодателя о своем выходе на работу не позднее чем за три рабочих дня. </w:t>
      </w:r>
    </w:p>
    <w:p w:rsidR="001E27D3" w:rsidRPr="001E27D3" w:rsidRDefault="001E27D3" w:rsidP="001E27D3">
      <w:pPr>
        <w:ind w:firstLine="708"/>
        <w:jc w:val="both"/>
        <w:rPr>
          <w:sz w:val="28"/>
          <w:szCs w:val="28"/>
        </w:rPr>
      </w:pPr>
      <w:r w:rsidRPr="001E27D3">
        <w:rPr>
          <w:sz w:val="28"/>
          <w:szCs w:val="28"/>
        </w:rPr>
        <w:t xml:space="preserve">Предусмотрено, что установленные законом особенности обеспечения трудовых прав мобилизованных и заключивших контракт граждан распространяются на правоотношения, возникшие с 21 сентября 2022 года. </w:t>
      </w:r>
    </w:p>
    <w:p w:rsidR="001E27D3" w:rsidRPr="001E27D3" w:rsidRDefault="001E27D3" w:rsidP="001E27D3">
      <w:pPr>
        <w:ind w:firstLine="708"/>
        <w:jc w:val="both"/>
        <w:rPr>
          <w:sz w:val="28"/>
          <w:szCs w:val="28"/>
        </w:rPr>
      </w:pPr>
      <w:r w:rsidRPr="001E27D3">
        <w:rPr>
          <w:sz w:val="28"/>
          <w:szCs w:val="28"/>
        </w:rPr>
        <w:t>Федеральный закон вступает в силу со дня его официального опубликования – 07.10.2022.</w:t>
      </w:r>
    </w:p>
    <w:p w:rsidR="009D26A1" w:rsidRPr="00D30E59" w:rsidRDefault="009D26A1" w:rsidP="00D30E5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B03" w:rsidRPr="00564199" w:rsidRDefault="00056B03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4EBDB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2022-10-12T05:49:00Z</dcterms:created>
  <dcterms:modified xsi:type="dcterms:W3CDTF">2022-10-12T05:49:00Z</dcterms:modified>
</cp:coreProperties>
</file>